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0318" w14:textId="153A83AA" w:rsidR="0004707B" w:rsidRDefault="00EB798D" w:rsidP="008438F3">
      <w:bookmarkStart w:id="0" w:name="_GoBack"/>
      <w:bookmarkEnd w:id="0"/>
      <w:r>
        <w:rPr>
          <w:noProof/>
        </w:rPr>
        <mc:AlternateContent>
          <mc:Choice Requires="wps">
            <w:drawing>
              <wp:anchor distT="45720" distB="45720" distL="114300" distR="114300" simplePos="0" relativeHeight="251659264" behindDoc="0" locked="0" layoutInCell="1" allowOverlap="1" wp14:anchorId="359892B3" wp14:editId="3FF781C7">
                <wp:simplePos x="0" y="0"/>
                <wp:positionH relativeFrom="margin">
                  <wp:posOffset>2026920</wp:posOffset>
                </wp:positionH>
                <wp:positionV relativeFrom="paragraph">
                  <wp:posOffset>7620</wp:posOffset>
                </wp:positionV>
                <wp:extent cx="390525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76300"/>
                        </a:xfrm>
                        <a:prstGeom prst="rect">
                          <a:avLst/>
                        </a:prstGeom>
                        <a:solidFill>
                          <a:srgbClr val="FFFFFF"/>
                        </a:solidFill>
                        <a:ln w="9525">
                          <a:noFill/>
                          <a:miter lim="800000"/>
                          <a:headEnd/>
                          <a:tailEnd/>
                        </a:ln>
                      </wps:spPr>
                      <wps:txbx>
                        <w:txbxContent>
                          <w:p w14:paraId="740853B1" w14:textId="77777777" w:rsidR="00317A4E" w:rsidRPr="005246C4" w:rsidRDefault="00317A4E" w:rsidP="00BE2639">
                            <w:pPr>
                              <w:spacing w:after="0" w:line="240" w:lineRule="auto"/>
                              <w:jc w:val="center"/>
                              <w:rPr>
                                <w:b/>
                                <w:color w:val="4472C4" w:themeColor="accent1"/>
                                <w:sz w:val="36"/>
                                <w:szCs w:val="36"/>
                              </w:rPr>
                            </w:pPr>
                            <w:r w:rsidRPr="005246C4">
                              <w:rPr>
                                <w:color w:val="0033CC"/>
                                <w:sz w:val="36"/>
                                <w:szCs w:val="36"/>
                              </w:rPr>
                              <w:t>Mid-Ohio Valley Health Department</w:t>
                            </w:r>
                            <w:r w:rsidR="00BE2639">
                              <w:rPr>
                                <w:color w:val="0033CC"/>
                                <w:sz w:val="36"/>
                                <w:szCs w:val="36"/>
                              </w:rPr>
                              <w:br/>
                            </w:r>
                            <w:r w:rsidR="00BE2639" w:rsidRPr="00BE2639">
                              <w:rPr>
                                <w:color w:val="0033CC"/>
                                <w:sz w:val="28"/>
                                <w:szCs w:val="28"/>
                              </w:rPr>
                              <w:t>211 Sixth Street</w:t>
                            </w:r>
                            <w:r w:rsidR="00BE2639" w:rsidRPr="00BE2639">
                              <w:rPr>
                                <w:color w:val="0033CC"/>
                                <w:sz w:val="28"/>
                                <w:szCs w:val="28"/>
                              </w:rPr>
                              <w:br/>
                              <w:t>Parkersburg, WV 26101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892B3" id="_x0000_t202" coordsize="21600,21600" o:spt="202" path="m,l,21600r21600,l21600,xe">
                <v:stroke joinstyle="miter"/>
                <v:path gradientshapeok="t" o:connecttype="rect"/>
              </v:shapetype>
              <v:shape id="Text Box 2" o:spid="_x0000_s1026" type="#_x0000_t202" style="position:absolute;margin-left:159.6pt;margin-top:.6pt;width:307.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OuHw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" stroked="f">
                <v:textbox>
                  <w:txbxContent>
                    <w:p w14:paraId="740853B1" w14:textId="77777777" w:rsidR="00317A4E" w:rsidRPr="005246C4" w:rsidRDefault="00317A4E" w:rsidP="00BE2639">
                      <w:pPr>
                        <w:spacing w:after="0" w:line="240" w:lineRule="auto"/>
                        <w:jc w:val="center"/>
                        <w:rPr>
                          <w:b/>
                          <w:color w:val="4472C4" w:themeColor="accent1"/>
                          <w:sz w:val="36"/>
                          <w:szCs w:val="36"/>
                        </w:rPr>
                      </w:pPr>
                      <w:r w:rsidRPr="005246C4">
                        <w:rPr>
                          <w:color w:val="0033CC"/>
                          <w:sz w:val="36"/>
                          <w:szCs w:val="36"/>
                        </w:rPr>
                        <w:t>Mid-Ohio Valley Health Department</w:t>
                      </w:r>
                      <w:r w:rsidR="00BE2639">
                        <w:rPr>
                          <w:color w:val="0033CC"/>
                          <w:sz w:val="36"/>
                          <w:szCs w:val="36"/>
                        </w:rPr>
                        <w:br/>
                      </w:r>
                      <w:r w:rsidR="00BE2639" w:rsidRPr="00BE2639">
                        <w:rPr>
                          <w:color w:val="0033CC"/>
                          <w:sz w:val="28"/>
                          <w:szCs w:val="28"/>
                        </w:rPr>
                        <w:t>211 Sixth Street</w:t>
                      </w:r>
                      <w:r w:rsidR="00BE2639" w:rsidRPr="00BE2639">
                        <w:rPr>
                          <w:color w:val="0033CC"/>
                          <w:sz w:val="28"/>
                          <w:szCs w:val="28"/>
                        </w:rPr>
                        <w:br/>
                        <w:t>Parkersburg, WV 26101</w:t>
                      </w:r>
                    </w:p>
                  </w:txbxContent>
                </v:textbox>
                <w10:wrap type="square" anchorx="margin"/>
              </v:shape>
            </w:pict>
          </mc:Fallback>
        </mc:AlternateContent>
      </w:r>
      <w:r w:rsidR="00F91357">
        <w:rPr>
          <w:noProof/>
        </w:rPr>
        <w:drawing>
          <wp:inline distT="0" distB="0" distL="0" distR="0" wp14:anchorId="3940A6E8" wp14:editId="004FEFDF">
            <wp:extent cx="1569720" cy="12130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562" cy="1236844"/>
                    </a:xfrm>
                    <a:prstGeom prst="rect">
                      <a:avLst/>
                    </a:prstGeom>
                  </pic:spPr>
                </pic:pic>
              </a:graphicData>
            </a:graphic>
          </wp:inline>
        </w:drawing>
      </w:r>
      <w:r w:rsidR="00317A4E">
        <w:t xml:space="preserve">               </w:t>
      </w:r>
    </w:p>
    <w:p w14:paraId="4528995E" w14:textId="77777777" w:rsidR="00FE42B9" w:rsidRDefault="008E7E4C" w:rsidP="00FE42B9">
      <w:pPr>
        <w:rPr>
          <w:b/>
          <w:sz w:val="24"/>
          <w:szCs w:val="24"/>
        </w:rPr>
      </w:pPr>
      <w:r>
        <w:rPr>
          <w:b/>
          <w:sz w:val="24"/>
          <w:szCs w:val="24"/>
        </w:rPr>
        <w:t>Media Advisory</w:t>
      </w:r>
    </w:p>
    <w:p w14:paraId="41908955" w14:textId="77777777" w:rsidR="00FE42B9" w:rsidRDefault="00FE42B9" w:rsidP="00FE42B9">
      <w:pPr>
        <w:spacing w:after="0" w:line="240" w:lineRule="auto"/>
        <w:rPr>
          <w:sz w:val="24"/>
          <w:szCs w:val="24"/>
        </w:rPr>
      </w:pPr>
      <w:r>
        <w:rPr>
          <w:sz w:val="24"/>
          <w:szCs w:val="24"/>
        </w:rPr>
        <w:t>Contact Information:</w:t>
      </w:r>
    </w:p>
    <w:p w14:paraId="60F16814" w14:textId="77777777" w:rsidR="00FE42B9" w:rsidRDefault="00FE42B9" w:rsidP="00FE42B9">
      <w:pPr>
        <w:spacing w:after="0" w:line="240" w:lineRule="auto"/>
        <w:rPr>
          <w:sz w:val="24"/>
          <w:szCs w:val="24"/>
        </w:rPr>
      </w:pPr>
      <w:r>
        <w:rPr>
          <w:sz w:val="24"/>
          <w:szCs w:val="24"/>
        </w:rPr>
        <w:t>Mid-Ohio Valley Health Department</w:t>
      </w:r>
      <w:r w:rsidR="008E7E4C">
        <w:rPr>
          <w:sz w:val="24"/>
          <w:szCs w:val="24"/>
        </w:rPr>
        <w:tab/>
      </w:r>
      <w:r w:rsidR="008E7E4C">
        <w:rPr>
          <w:sz w:val="24"/>
          <w:szCs w:val="24"/>
        </w:rPr>
        <w:tab/>
      </w:r>
      <w:r w:rsidR="008E7E4C">
        <w:rPr>
          <w:sz w:val="24"/>
          <w:szCs w:val="24"/>
        </w:rPr>
        <w:tab/>
      </w:r>
      <w:r w:rsidR="008E7E4C">
        <w:rPr>
          <w:sz w:val="24"/>
          <w:szCs w:val="24"/>
        </w:rPr>
        <w:tab/>
      </w:r>
    </w:p>
    <w:p w14:paraId="2832BE2E" w14:textId="77777777" w:rsidR="00FE42B9" w:rsidRDefault="00FE42B9" w:rsidP="00FE42B9">
      <w:pPr>
        <w:spacing w:after="0" w:line="240" w:lineRule="auto"/>
        <w:rPr>
          <w:sz w:val="24"/>
          <w:szCs w:val="24"/>
        </w:rPr>
      </w:pPr>
      <w:r>
        <w:rPr>
          <w:sz w:val="24"/>
          <w:szCs w:val="24"/>
        </w:rPr>
        <w:t>Carrie Brainard</w:t>
      </w:r>
      <w:r w:rsidR="008E7E4C">
        <w:rPr>
          <w:sz w:val="24"/>
          <w:szCs w:val="24"/>
        </w:rPr>
        <w:t xml:space="preserve">                                                                </w:t>
      </w:r>
    </w:p>
    <w:p w14:paraId="3DB6A84D" w14:textId="77777777" w:rsidR="00CF21AE" w:rsidRDefault="00FE42B9" w:rsidP="00FE42B9">
      <w:pPr>
        <w:spacing w:after="0" w:line="240" w:lineRule="auto"/>
        <w:rPr>
          <w:sz w:val="24"/>
          <w:szCs w:val="24"/>
        </w:rPr>
      </w:pPr>
      <w:r>
        <w:rPr>
          <w:sz w:val="24"/>
          <w:szCs w:val="24"/>
        </w:rPr>
        <w:t>304-420-1479</w:t>
      </w:r>
      <w:r w:rsidR="008E7E4C">
        <w:rPr>
          <w:sz w:val="24"/>
          <w:szCs w:val="24"/>
        </w:rPr>
        <w:tab/>
      </w:r>
    </w:p>
    <w:p w14:paraId="236377A7" w14:textId="77777777" w:rsidR="00FE42B9" w:rsidRDefault="00CF21AE" w:rsidP="00FE42B9">
      <w:pPr>
        <w:spacing w:after="0" w:line="240" w:lineRule="auto"/>
        <w:rPr>
          <w:sz w:val="24"/>
          <w:szCs w:val="24"/>
        </w:rPr>
      </w:pPr>
      <w:r>
        <w:rPr>
          <w:sz w:val="24"/>
          <w:szCs w:val="24"/>
        </w:rPr>
        <w:t>Cell:  304-488-3305</w:t>
      </w:r>
      <w:r w:rsidR="008E7E4C">
        <w:rPr>
          <w:sz w:val="24"/>
          <w:szCs w:val="24"/>
        </w:rPr>
        <w:tab/>
      </w:r>
      <w:r w:rsidR="008E7E4C">
        <w:rPr>
          <w:sz w:val="24"/>
          <w:szCs w:val="24"/>
        </w:rPr>
        <w:tab/>
      </w:r>
      <w:r w:rsidR="008E7E4C">
        <w:rPr>
          <w:sz w:val="24"/>
          <w:szCs w:val="24"/>
        </w:rPr>
        <w:tab/>
      </w:r>
      <w:r w:rsidR="008E7E4C">
        <w:rPr>
          <w:sz w:val="24"/>
          <w:szCs w:val="24"/>
        </w:rPr>
        <w:tab/>
        <w:t xml:space="preserve">            </w:t>
      </w:r>
    </w:p>
    <w:p w14:paraId="39F207CD" w14:textId="77777777" w:rsidR="00FE42B9" w:rsidRDefault="00F9190F" w:rsidP="00FE42B9">
      <w:pPr>
        <w:spacing w:after="0" w:line="240" w:lineRule="auto"/>
        <w:rPr>
          <w:sz w:val="24"/>
          <w:szCs w:val="24"/>
        </w:rPr>
      </w:pPr>
      <w:hyperlink r:id="rId8" w:history="1">
        <w:r w:rsidR="008E7E4C" w:rsidRPr="00867504">
          <w:rPr>
            <w:rStyle w:val="Hyperlink"/>
            <w:sz w:val="24"/>
            <w:szCs w:val="24"/>
          </w:rPr>
          <w:t>Carrie.L.Brainard@wv.gov</w:t>
        </w:r>
      </w:hyperlink>
      <w:r w:rsidR="008E7E4C">
        <w:rPr>
          <w:sz w:val="24"/>
          <w:szCs w:val="24"/>
        </w:rPr>
        <w:t xml:space="preserve">                                           </w:t>
      </w:r>
    </w:p>
    <w:p w14:paraId="15221DEA" w14:textId="77777777" w:rsidR="00BD1D3C" w:rsidRDefault="00BD1D3C" w:rsidP="00D70439">
      <w:pPr>
        <w:spacing w:after="0"/>
        <w:jc w:val="center"/>
        <w:rPr>
          <w:sz w:val="24"/>
          <w:szCs w:val="24"/>
        </w:rPr>
      </w:pPr>
    </w:p>
    <w:p w14:paraId="58E256B3" w14:textId="77777777" w:rsidR="00C14218" w:rsidRDefault="00CF21AE" w:rsidP="00D70439">
      <w:pPr>
        <w:spacing w:after="0"/>
        <w:jc w:val="center"/>
        <w:rPr>
          <w:sz w:val="24"/>
          <w:szCs w:val="24"/>
        </w:rPr>
      </w:pPr>
      <w:r>
        <w:rPr>
          <w:sz w:val="24"/>
          <w:szCs w:val="24"/>
        </w:rPr>
        <w:t>For Immediate Release</w:t>
      </w:r>
    </w:p>
    <w:p w14:paraId="7E24EFCF" w14:textId="77777777" w:rsidR="002250D5" w:rsidRDefault="0044351D" w:rsidP="00367F2B">
      <w:pPr>
        <w:spacing w:after="0"/>
        <w:jc w:val="center"/>
        <w:rPr>
          <w:b/>
          <w:bCs/>
          <w:sz w:val="24"/>
          <w:szCs w:val="24"/>
        </w:rPr>
      </w:pPr>
      <w:r>
        <w:rPr>
          <w:b/>
          <w:bCs/>
          <w:sz w:val="24"/>
          <w:szCs w:val="24"/>
        </w:rPr>
        <w:t>COVID-19 Care at Home</w:t>
      </w:r>
    </w:p>
    <w:p w14:paraId="6A10CFC8" w14:textId="77777777" w:rsidR="00C1084F" w:rsidRDefault="00C1084F" w:rsidP="00CF21AE">
      <w:pPr>
        <w:spacing w:after="0"/>
        <w:rPr>
          <w:b/>
          <w:bCs/>
          <w:sz w:val="24"/>
          <w:szCs w:val="24"/>
        </w:rPr>
      </w:pPr>
    </w:p>
    <w:p w14:paraId="220027F7" w14:textId="556BF279" w:rsidR="00CF21AE" w:rsidRDefault="002250D5" w:rsidP="00BE20FA">
      <w:pPr>
        <w:spacing w:line="240" w:lineRule="auto"/>
        <w:rPr>
          <w:rFonts w:cstheme="minorHAnsi"/>
        </w:rPr>
      </w:pPr>
      <w:r w:rsidRPr="00BE20FA">
        <w:rPr>
          <w:rFonts w:cstheme="minorHAnsi"/>
          <w:b/>
          <w:bCs/>
        </w:rPr>
        <w:t>Parkersburg, WV</w:t>
      </w:r>
      <w:r w:rsidR="00307C6C">
        <w:rPr>
          <w:rFonts w:cstheme="minorHAnsi"/>
          <w:b/>
          <w:bCs/>
        </w:rPr>
        <w:t xml:space="preserve"> </w:t>
      </w:r>
      <w:r w:rsidR="005D6BBA" w:rsidRPr="00BE20FA">
        <w:rPr>
          <w:rFonts w:cstheme="minorHAnsi"/>
          <w:b/>
          <w:bCs/>
        </w:rPr>
        <w:t xml:space="preserve">April </w:t>
      </w:r>
      <w:r w:rsidR="00547F34" w:rsidRPr="00BE20FA">
        <w:rPr>
          <w:rFonts w:cstheme="minorHAnsi"/>
          <w:b/>
          <w:bCs/>
        </w:rPr>
        <w:t>1</w:t>
      </w:r>
      <w:r w:rsidR="00FA7F7A">
        <w:rPr>
          <w:rFonts w:cstheme="minorHAnsi"/>
          <w:b/>
          <w:bCs/>
        </w:rPr>
        <w:t>7</w:t>
      </w:r>
      <w:r w:rsidR="00CF21AE" w:rsidRPr="00BE20FA">
        <w:rPr>
          <w:rFonts w:cstheme="minorHAnsi"/>
          <w:b/>
          <w:bCs/>
        </w:rPr>
        <w:t>, 2020</w:t>
      </w:r>
      <w:r w:rsidR="00367F2B" w:rsidRPr="00BE20FA">
        <w:rPr>
          <w:rFonts w:cstheme="minorHAnsi"/>
          <w:b/>
          <w:bCs/>
        </w:rPr>
        <w:t xml:space="preserve"> </w:t>
      </w:r>
      <w:r w:rsidR="00D75F43" w:rsidRPr="00BE20FA">
        <w:rPr>
          <w:rFonts w:cstheme="minorHAnsi"/>
          <w:b/>
          <w:bCs/>
        </w:rPr>
        <w:t>–</w:t>
      </w:r>
      <w:r w:rsidR="009510A7" w:rsidRPr="00BE20FA">
        <w:rPr>
          <w:rFonts w:cstheme="minorHAnsi"/>
          <w:b/>
          <w:bCs/>
        </w:rPr>
        <w:t xml:space="preserve"> </w:t>
      </w:r>
      <w:r w:rsidR="0045095D">
        <w:rPr>
          <w:rFonts w:cstheme="minorHAnsi"/>
          <w:bCs/>
        </w:rPr>
        <w:t>The Mi</w:t>
      </w:r>
      <w:r w:rsidR="005118DF">
        <w:rPr>
          <w:rFonts w:cstheme="minorHAnsi"/>
          <w:bCs/>
        </w:rPr>
        <w:t>d-Ohio Valley Health Department</w:t>
      </w:r>
      <w:r w:rsidR="00403670">
        <w:rPr>
          <w:rFonts w:cstheme="minorHAnsi"/>
          <w:bCs/>
        </w:rPr>
        <w:t xml:space="preserve"> (MOVHD)</w:t>
      </w:r>
      <w:r w:rsidR="005118DF">
        <w:rPr>
          <w:rFonts w:cstheme="minorHAnsi"/>
          <w:bCs/>
        </w:rPr>
        <w:t xml:space="preserve"> </w:t>
      </w:r>
      <w:r w:rsidR="003A49B7">
        <w:rPr>
          <w:rFonts w:cstheme="minorHAnsi"/>
          <w:bCs/>
        </w:rPr>
        <w:t xml:space="preserve">now </w:t>
      </w:r>
      <w:r w:rsidR="0045095D">
        <w:rPr>
          <w:rFonts w:cstheme="minorHAnsi"/>
          <w:bCs/>
        </w:rPr>
        <w:t xml:space="preserve">reports </w:t>
      </w:r>
      <w:r w:rsidR="003A49B7">
        <w:rPr>
          <w:rFonts w:cstheme="minorHAnsi"/>
          <w:bCs/>
        </w:rPr>
        <w:t>a total of 2</w:t>
      </w:r>
      <w:r w:rsidR="00F50AE3">
        <w:rPr>
          <w:rFonts w:cstheme="minorHAnsi"/>
          <w:bCs/>
        </w:rPr>
        <w:t>9</w:t>
      </w:r>
      <w:r w:rsidR="003A49B7">
        <w:rPr>
          <w:rFonts w:cstheme="minorHAnsi"/>
          <w:bCs/>
        </w:rPr>
        <w:t xml:space="preserve"> cases in Wood county which is an increase of</w:t>
      </w:r>
      <w:r w:rsidR="00FA7F7A">
        <w:rPr>
          <w:rFonts w:cstheme="minorHAnsi"/>
          <w:bCs/>
        </w:rPr>
        <w:t xml:space="preserve"> </w:t>
      </w:r>
      <w:r w:rsidR="00F50AE3">
        <w:rPr>
          <w:rFonts w:cstheme="minorHAnsi"/>
          <w:bCs/>
        </w:rPr>
        <w:t>two</w:t>
      </w:r>
      <w:r w:rsidR="003A49B7">
        <w:rPr>
          <w:rFonts w:cstheme="minorHAnsi"/>
          <w:bCs/>
        </w:rPr>
        <w:t xml:space="preserve"> today.</w:t>
      </w:r>
      <w:r w:rsidR="009510A7" w:rsidRPr="00BE20FA">
        <w:rPr>
          <w:rFonts w:cstheme="minorHAnsi"/>
        </w:rPr>
        <w:t xml:space="preserve"> </w:t>
      </w:r>
      <w:r w:rsidR="0045095D">
        <w:rPr>
          <w:rFonts w:cstheme="minorHAnsi"/>
        </w:rPr>
        <w:t xml:space="preserve"> </w:t>
      </w:r>
      <w:r w:rsidR="008C146D" w:rsidRPr="00BE20FA">
        <w:rPr>
          <w:rFonts w:cstheme="minorHAnsi"/>
        </w:rPr>
        <w:t>W</w:t>
      </w:r>
      <w:r w:rsidR="00EC33B7" w:rsidRPr="00BE20FA">
        <w:rPr>
          <w:rFonts w:cstheme="minorHAnsi"/>
        </w:rPr>
        <w:t>irt</w:t>
      </w:r>
      <w:r w:rsidR="008C146D" w:rsidRPr="00BE20FA">
        <w:rPr>
          <w:rFonts w:cstheme="minorHAnsi"/>
        </w:rPr>
        <w:t xml:space="preserve"> </w:t>
      </w:r>
      <w:r w:rsidR="009510A7" w:rsidRPr="00BE20FA">
        <w:rPr>
          <w:rFonts w:cstheme="minorHAnsi"/>
        </w:rPr>
        <w:t>and Roane count</w:t>
      </w:r>
      <w:r w:rsidR="00BE20FA">
        <w:rPr>
          <w:rFonts w:cstheme="minorHAnsi"/>
        </w:rPr>
        <w:t>ies</w:t>
      </w:r>
      <w:r w:rsidR="00FA7F7A">
        <w:rPr>
          <w:rFonts w:cstheme="minorHAnsi"/>
        </w:rPr>
        <w:t xml:space="preserve"> remain at</w:t>
      </w:r>
      <w:r w:rsidR="0045095D">
        <w:rPr>
          <w:rFonts w:cstheme="minorHAnsi"/>
        </w:rPr>
        <w:t xml:space="preserve"> </w:t>
      </w:r>
      <w:r w:rsidR="00EC33B7" w:rsidRPr="00BE20FA">
        <w:rPr>
          <w:rFonts w:cstheme="minorHAnsi"/>
        </w:rPr>
        <w:t>two</w:t>
      </w:r>
      <w:r w:rsidR="009510A7" w:rsidRPr="00BE20FA">
        <w:rPr>
          <w:rFonts w:cstheme="minorHAnsi"/>
        </w:rPr>
        <w:t xml:space="preserve"> cases each</w:t>
      </w:r>
      <w:r w:rsidR="001C23D1" w:rsidRPr="00BE20FA">
        <w:rPr>
          <w:rFonts w:cstheme="minorHAnsi"/>
        </w:rPr>
        <w:t xml:space="preserve">.  </w:t>
      </w:r>
      <w:r w:rsidR="009510A7" w:rsidRPr="00BE20FA">
        <w:rPr>
          <w:rFonts w:cstheme="minorHAnsi"/>
        </w:rPr>
        <w:t>Pleasant</w:t>
      </w:r>
      <w:r w:rsidR="00896FA6">
        <w:rPr>
          <w:rFonts w:cstheme="minorHAnsi"/>
        </w:rPr>
        <w:t>s</w:t>
      </w:r>
      <w:r w:rsidR="009510A7" w:rsidRPr="00BE20FA">
        <w:rPr>
          <w:rFonts w:cstheme="minorHAnsi"/>
        </w:rPr>
        <w:t xml:space="preserve"> </w:t>
      </w:r>
      <w:r w:rsidR="001C23D1" w:rsidRPr="00BE20FA">
        <w:rPr>
          <w:rFonts w:cstheme="minorHAnsi"/>
        </w:rPr>
        <w:t xml:space="preserve">is still </w:t>
      </w:r>
      <w:r w:rsidR="00106209" w:rsidRPr="00BE20FA">
        <w:rPr>
          <w:rFonts w:cstheme="minorHAnsi"/>
        </w:rPr>
        <w:t xml:space="preserve">at one, </w:t>
      </w:r>
      <w:r w:rsidR="00131BAE" w:rsidRPr="00BE20FA">
        <w:rPr>
          <w:rFonts w:cstheme="minorHAnsi"/>
        </w:rPr>
        <w:t>and Calhoun and Ritchie counties still do not have reported confirmed cases.</w:t>
      </w:r>
      <w:r w:rsidR="001C23D1" w:rsidRPr="00BE20FA">
        <w:rPr>
          <w:rFonts w:cstheme="minorHAnsi"/>
        </w:rPr>
        <w:t xml:space="preserve"> </w:t>
      </w:r>
    </w:p>
    <w:p w14:paraId="7B09EF51" w14:textId="39283277" w:rsidR="00F50AE3" w:rsidRDefault="00DA7180" w:rsidP="00BE20FA">
      <w:pPr>
        <w:spacing w:line="240" w:lineRule="auto"/>
        <w:rPr>
          <w:rFonts w:cstheme="minorHAnsi"/>
        </w:rPr>
      </w:pPr>
      <w:r w:rsidRPr="00DA7180">
        <w:rPr>
          <w:rFonts w:cstheme="minorHAnsi"/>
          <w:b/>
        </w:rPr>
        <w:t>Governor Justice's order to test all residents and staff in Nursing Home</w:t>
      </w:r>
      <w:r>
        <w:rPr>
          <w:rFonts w:cstheme="minorHAnsi"/>
          <w:b/>
        </w:rPr>
        <w:t xml:space="preserve"> for </w:t>
      </w:r>
      <w:r w:rsidRPr="00DA7180">
        <w:rPr>
          <w:rFonts w:cstheme="minorHAnsi"/>
          <w:b/>
        </w:rPr>
        <w:t>COVID-19 is to be done by the</w:t>
      </w:r>
      <w:r w:rsidRPr="00DA7180">
        <w:t xml:space="preserve"> </w:t>
      </w:r>
      <w:r w:rsidRPr="00DA7180">
        <w:rPr>
          <w:b/>
          <w:bCs/>
        </w:rPr>
        <w:t>W</w:t>
      </w:r>
      <w:r w:rsidR="00403670">
        <w:rPr>
          <w:b/>
          <w:bCs/>
        </w:rPr>
        <w:t xml:space="preserve">est </w:t>
      </w:r>
      <w:r w:rsidRPr="00DA7180">
        <w:rPr>
          <w:b/>
          <w:bCs/>
        </w:rPr>
        <w:t>V</w:t>
      </w:r>
      <w:r w:rsidR="00403670">
        <w:rPr>
          <w:b/>
          <w:bCs/>
        </w:rPr>
        <w:t xml:space="preserve">irginia </w:t>
      </w:r>
      <w:r w:rsidR="00403670">
        <w:rPr>
          <w:rFonts w:cstheme="minorHAnsi"/>
          <w:b/>
        </w:rPr>
        <w:t xml:space="preserve">Division of </w:t>
      </w:r>
      <w:r w:rsidRPr="00DA7180">
        <w:rPr>
          <w:rFonts w:cstheme="minorHAnsi"/>
          <w:b/>
        </w:rPr>
        <w:t>H</w:t>
      </w:r>
      <w:r w:rsidR="00403670">
        <w:rPr>
          <w:rFonts w:cstheme="minorHAnsi"/>
          <w:b/>
        </w:rPr>
        <w:t xml:space="preserve">ealth and </w:t>
      </w:r>
      <w:r w:rsidRPr="00DA7180">
        <w:rPr>
          <w:rFonts w:cstheme="minorHAnsi"/>
          <w:b/>
        </w:rPr>
        <w:t>H</w:t>
      </w:r>
      <w:r w:rsidR="00403670">
        <w:rPr>
          <w:rFonts w:cstheme="minorHAnsi"/>
          <w:b/>
        </w:rPr>
        <w:t xml:space="preserve">uman </w:t>
      </w:r>
      <w:r w:rsidRPr="00DA7180">
        <w:rPr>
          <w:rFonts w:cstheme="minorHAnsi"/>
          <w:b/>
        </w:rPr>
        <w:t>R</w:t>
      </w:r>
      <w:r w:rsidR="00403670">
        <w:rPr>
          <w:rFonts w:cstheme="minorHAnsi"/>
          <w:b/>
        </w:rPr>
        <w:t>esources (WVDHHR)</w:t>
      </w:r>
      <w:r w:rsidRPr="00DA7180">
        <w:rPr>
          <w:rFonts w:cstheme="minorHAnsi"/>
          <w:b/>
        </w:rPr>
        <w:t xml:space="preserve"> </w:t>
      </w:r>
      <w:r>
        <w:rPr>
          <w:rFonts w:cstheme="minorHAnsi"/>
          <w:b/>
        </w:rPr>
        <w:t>with</w:t>
      </w:r>
      <w:r w:rsidRPr="00DA7180">
        <w:rPr>
          <w:rFonts w:cstheme="minorHAnsi"/>
          <w:b/>
        </w:rPr>
        <w:t xml:space="preserve"> assistance of </w:t>
      </w:r>
      <w:r w:rsidR="00403670">
        <w:rPr>
          <w:rFonts w:cstheme="minorHAnsi"/>
          <w:b/>
        </w:rPr>
        <w:t xml:space="preserve">the </w:t>
      </w:r>
      <w:r w:rsidRPr="00DA7180">
        <w:rPr>
          <w:rFonts w:cstheme="minorHAnsi"/>
          <w:b/>
        </w:rPr>
        <w:t>W</w:t>
      </w:r>
      <w:r w:rsidR="00403670">
        <w:rPr>
          <w:rFonts w:cstheme="minorHAnsi"/>
          <w:b/>
        </w:rPr>
        <w:t xml:space="preserve">est </w:t>
      </w:r>
      <w:r w:rsidRPr="00DA7180">
        <w:rPr>
          <w:rFonts w:cstheme="minorHAnsi"/>
          <w:b/>
        </w:rPr>
        <w:t>V</w:t>
      </w:r>
      <w:r w:rsidR="00403670">
        <w:rPr>
          <w:rFonts w:cstheme="minorHAnsi"/>
          <w:b/>
        </w:rPr>
        <w:t xml:space="preserve">irginia </w:t>
      </w:r>
      <w:r w:rsidRPr="00DA7180">
        <w:rPr>
          <w:rFonts w:cstheme="minorHAnsi"/>
          <w:b/>
        </w:rPr>
        <w:t>N</w:t>
      </w:r>
      <w:r w:rsidR="00403670">
        <w:rPr>
          <w:rFonts w:cstheme="minorHAnsi"/>
          <w:b/>
        </w:rPr>
        <w:t xml:space="preserve">ational </w:t>
      </w:r>
      <w:r w:rsidRPr="00DA7180">
        <w:rPr>
          <w:rFonts w:cstheme="minorHAnsi"/>
          <w:b/>
        </w:rPr>
        <w:t>G</w:t>
      </w:r>
      <w:r w:rsidR="00403670">
        <w:rPr>
          <w:rFonts w:cstheme="minorHAnsi"/>
          <w:b/>
        </w:rPr>
        <w:t>uard (WVNG)</w:t>
      </w:r>
      <w:r w:rsidRPr="00DA7180">
        <w:rPr>
          <w:rFonts w:cstheme="minorHAnsi"/>
          <w:b/>
        </w:rPr>
        <w:t xml:space="preserve"> </w:t>
      </w:r>
      <w:r>
        <w:rPr>
          <w:rFonts w:cstheme="minorHAnsi"/>
          <w:b/>
        </w:rPr>
        <w:t>and</w:t>
      </w:r>
      <w:r w:rsidRPr="00DA7180">
        <w:rPr>
          <w:rFonts w:cstheme="minorHAnsi"/>
          <w:b/>
        </w:rPr>
        <w:t xml:space="preserve"> help from the MOVHD.  We have not been informed at this time when and how the testing will be done and any help that we may be asked to provide.  To the best of our ability we will expeditiously respond to any request</w:t>
      </w:r>
      <w:r>
        <w:rPr>
          <w:rFonts w:cstheme="minorHAnsi"/>
          <w:b/>
        </w:rPr>
        <w:t xml:space="preserve"> from the WVDHHR or WVNG</w:t>
      </w:r>
      <w:r w:rsidRPr="00DA7180">
        <w:rPr>
          <w:rFonts w:cstheme="minorHAnsi"/>
          <w:b/>
        </w:rPr>
        <w:t>. We will update this information as we get further details.</w:t>
      </w:r>
      <w:r w:rsidR="00F50AE3">
        <w:rPr>
          <w:rFonts w:cstheme="minorHAnsi"/>
        </w:rPr>
        <w:t xml:space="preserve"> </w:t>
      </w:r>
    </w:p>
    <w:p w14:paraId="472EE64B" w14:textId="168B6735" w:rsidR="00FA7F7A" w:rsidRDefault="00F50AE3" w:rsidP="00BE20FA">
      <w:pPr>
        <w:spacing w:line="240" w:lineRule="auto"/>
        <w:rPr>
          <w:rFonts w:cs="Segoe UI"/>
          <w:color w:val="000000"/>
          <w:shd w:val="clear" w:color="auto" w:fill="FFFFFF"/>
        </w:rPr>
      </w:pPr>
      <w:r>
        <w:rPr>
          <w:rFonts w:cs="Segoe UI"/>
          <w:color w:val="000000"/>
          <w:shd w:val="clear" w:color="auto" w:fill="FFFFFF"/>
        </w:rPr>
        <w:t>Fortunately, m</w:t>
      </w:r>
      <w:r w:rsidR="00857F59" w:rsidRPr="00857F59">
        <w:rPr>
          <w:rFonts w:cs="Segoe UI"/>
          <w:color w:val="000000"/>
          <w:shd w:val="clear" w:color="auto" w:fill="FFFFFF"/>
        </w:rPr>
        <w:t>ost people who get sick with COVID-19</w:t>
      </w:r>
      <w:r w:rsidR="00857F59">
        <w:rPr>
          <w:rFonts w:cs="Segoe UI"/>
          <w:color w:val="000000"/>
          <w:shd w:val="clear" w:color="auto" w:fill="FFFFFF"/>
        </w:rPr>
        <w:t xml:space="preserve"> </w:t>
      </w:r>
      <w:r w:rsidR="00857F59" w:rsidRPr="00857F59">
        <w:rPr>
          <w:rFonts w:cs="Segoe UI"/>
          <w:color w:val="000000"/>
          <w:shd w:val="clear" w:color="auto" w:fill="FFFFFF"/>
        </w:rPr>
        <w:t>will have only</w:t>
      </w:r>
      <w:r w:rsidR="00857F59">
        <w:rPr>
          <w:rFonts w:cs="Segoe UI"/>
          <w:color w:val="000000"/>
          <w:shd w:val="clear" w:color="auto" w:fill="FFFFFF"/>
        </w:rPr>
        <w:t xml:space="preserve"> a</w:t>
      </w:r>
      <w:r w:rsidR="00857F59" w:rsidRPr="00857F59">
        <w:rPr>
          <w:rFonts w:cs="Segoe UI"/>
          <w:color w:val="000000"/>
          <w:shd w:val="clear" w:color="auto" w:fill="FFFFFF"/>
        </w:rPr>
        <w:t xml:space="preserve"> mild illness and should recover at home.</w:t>
      </w:r>
      <w:r w:rsidR="00857F59">
        <w:rPr>
          <w:rFonts w:cs="Segoe UI"/>
          <w:color w:val="000000"/>
          <w:shd w:val="clear" w:color="auto" w:fill="FFFFFF"/>
        </w:rPr>
        <w:t xml:space="preserve"> </w:t>
      </w:r>
      <w:r w:rsidR="00857F59" w:rsidRPr="00857F59">
        <w:rPr>
          <w:rFonts w:cs="Segoe UI"/>
          <w:color w:val="000000"/>
          <w:shd w:val="clear" w:color="auto" w:fill="FFFFFF"/>
        </w:rPr>
        <w:t xml:space="preserve"> Care at home can help stop the spread of COVID-19 and help protect people who are at risk for getting seriously ill from COVID-19.</w:t>
      </w:r>
    </w:p>
    <w:p w14:paraId="6D45AC6D" w14:textId="77777777" w:rsidR="00857F59" w:rsidRPr="00857F59" w:rsidRDefault="00857F59" w:rsidP="00857F59">
      <w:pPr>
        <w:pStyle w:val="NormalWeb"/>
        <w:shd w:val="clear" w:color="auto" w:fill="FFFFFF"/>
        <w:spacing w:line="240" w:lineRule="auto"/>
        <w:rPr>
          <w:rFonts w:asciiTheme="minorHAnsi" w:hAnsiTheme="minorHAnsi" w:cs="Segoe UI"/>
          <w:sz w:val="22"/>
          <w:szCs w:val="22"/>
        </w:rPr>
      </w:pPr>
      <w:r w:rsidRPr="00857F59">
        <w:rPr>
          <w:rFonts w:asciiTheme="minorHAnsi" w:hAnsiTheme="minorHAnsi" w:cs="Segoe UI"/>
          <w:color w:val="000000"/>
          <w:sz w:val="22"/>
          <w:szCs w:val="22"/>
        </w:rPr>
        <w:t>If you are caring for someone at home, </w:t>
      </w:r>
      <w:hyperlink r:id="rId9" w:anchor="prevent" w:history="1">
        <w:r w:rsidRPr="00857F59">
          <w:rPr>
            <w:rStyle w:val="Hyperlink"/>
            <w:rFonts w:asciiTheme="minorHAnsi" w:hAnsiTheme="minorHAnsi" w:cs="Segoe UI"/>
            <w:color w:val="auto"/>
            <w:sz w:val="22"/>
            <w:szCs w:val="22"/>
            <w:u w:val="none"/>
          </w:rPr>
          <w:t>prevent the spread of germs</w:t>
        </w:r>
      </w:hyperlink>
      <w:r w:rsidRPr="00857F59">
        <w:rPr>
          <w:rFonts w:asciiTheme="minorHAnsi" w:hAnsiTheme="minorHAnsi" w:cs="Segoe UI"/>
          <w:sz w:val="22"/>
          <w:szCs w:val="22"/>
        </w:rPr>
        <w:t>, </w:t>
      </w:r>
      <w:hyperlink r:id="rId10" w:anchor="treat" w:history="1">
        <w:r w:rsidRPr="00857F59">
          <w:rPr>
            <w:rStyle w:val="Hyperlink"/>
            <w:rFonts w:asciiTheme="minorHAnsi" w:hAnsiTheme="minorHAnsi" w:cs="Segoe UI"/>
            <w:color w:val="auto"/>
            <w:sz w:val="22"/>
            <w:szCs w:val="22"/>
            <w:u w:val="none"/>
          </w:rPr>
          <w:t>treat symptoms</w:t>
        </w:r>
      </w:hyperlink>
      <w:r w:rsidRPr="00857F59">
        <w:rPr>
          <w:rFonts w:asciiTheme="minorHAnsi" w:hAnsiTheme="minorHAnsi" w:cs="Segoe UI"/>
          <w:sz w:val="22"/>
          <w:szCs w:val="22"/>
        </w:rPr>
        <w:t xml:space="preserve">, and </w:t>
      </w:r>
      <w:hyperlink r:id="rId11" w:anchor="monitor" w:history="1">
        <w:r w:rsidR="00CF7FCD" w:rsidRPr="00857F59">
          <w:rPr>
            <w:rStyle w:val="Hyperlink"/>
            <w:rFonts w:asciiTheme="minorHAnsi" w:hAnsiTheme="minorHAnsi" w:cs="Segoe UI"/>
            <w:color w:val="auto"/>
            <w:sz w:val="22"/>
            <w:szCs w:val="22"/>
            <w:u w:val="none"/>
          </w:rPr>
          <w:t>monitor for emergency signs</w:t>
        </w:r>
      </w:hyperlink>
      <w:r w:rsidR="00CF7FCD">
        <w:rPr>
          <w:rFonts w:asciiTheme="minorHAnsi" w:hAnsiTheme="minorHAnsi" w:cs="Segoe UI"/>
          <w:sz w:val="22"/>
          <w:szCs w:val="22"/>
        </w:rPr>
        <w:t>.</w:t>
      </w:r>
    </w:p>
    <w:p w14:paraId="24F4C1FE" w14:textId="77777777" w:rsidR="00857F59" w:rsidRPr="00857F59" w:rsidRDefault="00857F59" w:rsidP="00857F59">
      <w:pPr>
        <w:spacing w:after="100" w:afterAutospacing="1" w:line="240" w:lineRule="auto"/>
        <w:rPr>
          <w:rFonts w:eastAsia="Times New Roman" w:cs="Segoe UI"/>
          <w:color w:val="000000"/>
        </w:rPr>
      </w:pPr>
      <w:r w:rsidRPr="00857F59">
        <w:rPr>
          <w:rFonts w:eastAsia="Times New Roman" w:cs="Segoe UI"/>
          <w:color w:val="000000"/>
        </w:rPr>
        <w:t>If you develop </w:t>
      </w:r>
      <w:r w:rsidRPr="00CF7FCD">
        <w:rPr>
          <w:rFonts w:eastAsia="Times New Roman" w:cs="Segoe UI"/>
          <w:b/>
          <w:bCs/>
          <w:color w:val="000000"/>
        </w:rPr>
        <w:t>emergency warning signs</w:t>
      </w:r>
      <w:r w:rsidRPr="00857F59">
        <w:rPr>
          <w:rFonts w:eastAsia="Times New Roman" w:cs="Segoe UI"/>
          <w:color w:val="000000"/>
        </w:rPr>
        <w:t> for COVID-19 get </w:t>
      </w:r>
      <w:r w:rsidRPr="00CF7FCD">
        <w:rPr>
          <w:rFonts w:eastAsia="Times New Roman" w:cs="Segoe UI"/>
          <w:b/>
          <w:bCs/>
          <w:color w:val="000000"/>
        </w:rPr>
        <w:t>medical attention immediately</w:t>
      </w:r>
      <w:r w:rsidRPr="00857F59">
        <w:rPr>
          <w:rFonts w:eastAsia="Times New Roman" w:cs="Segoe UI"/>
          <w:color w:val="000000"/>
        </w:rPr>
        <w:t xml:space="preserve">. </w:t>
      </w:r>
      <w:r w:rsidR="00CF7FCD">
        <w:rPr>
          <w:rFonts w:eastAsia="Times New Roman" w:cs="Segoe UI"/>
          <w:color w:val="000000"/>
        </w:rPr>
        <w:t>Emergency warning signs include</w:t>
      </w:r>
      <w:r w:rsidRPr="00857F59">
        <w:rPr>
          <w:rFonts w:eastAsia="Times New Roman" w:cs="Segoe UI"/>
          <w:color w:val="000000"/>
        </w:rPr>
        <w:t>:</w:t>
      </w:r>
    </w:p>
    <w:p w14:paraId="5CC2F26E" w14:textId="77777777" w:rsidR="00857F59" w:rsidRPr="00857F59" w:rsidRDefault="00857F59" w:rsidP="00857F59">
      <w:pPr>
        <w:numPr>
          <w:ilvl w:val="0"/>
          <w:numId w:val="12"/>
        </w:numPr>
        <w:spacing w:before="100" w:beforeAutospacing="1" w:after="100" w:afterAutospacing="1" w:line="240" w:lineRule="auto"/>
        <w:rPr>
          <w:rFonts w:eastAsia="Times New Roman" w:cs="Segoe UI"/>
          <w:color w:val="000000"/>
        </w:rPr>
      </w:pPr>
      <w:r w:rsidRPr="00857F59">
        <w:rPr>
          <w:rFonts w:eastAsia="Times New Roman" w:cs="Segoe UI"/>
          <w:color w:val="000000"/>
        </w:rPr>
        <w:t>Trouble breathing</w:t>
      </w:r>
    </w:p>
    <w:p w14:paraId="3DDB58E7" w14:textId="77777777" w:rsidR="00857F59" w:rsidRPr="00857F59" w:rsidRDefault="00857F59" w:rsidP="00857F59">
      <w:pPr>
        <w:numPr>
          <w:ilvl w:val="0"/>
          <w:numId w:val="12"/>
        </w:numPr>
        <w:spacing w:before="100" w:beforeAutospacing="1" w:after="100" w:afterAutospacing="1" w:line="240" w:lineRule="auto"/>
        <w:rPr>
          <w:rFonts w:eastAsia="Times New Roman" w:cs="Segoe UI"/>
          <w:color w:val="000000"/>
        </w:rPr>
      </w:pPr>
      <w:r w:rsidRPr="00857F59">
        <w:rPr>
          <w:rFonts w:eastAsia="Times New Roman" w:cs="Segoe UI"/>
          <w:color w:val="000000"/>
        </w:rPr>
        <w:t>Persistent pain or pressure in the chest</w:t>
      </w:r>
    </w:p>
    <w:p w14:paraId="22EE61D3" w14:textId="77777777" w:rsidR="00857F59" w:rsidRPr="00857F59" w:rsidRDefault="00857F59" w:rsidP="00857F59">
      <w:pPr>
        <w:numPr>
          <w:ilvl w:val="0"/>
          <w:numId w:val="12"/>
        </w:numPr>
        <w:spacing w:before="100" w:beforeAutospacing="1" w:after="100" w:afterAutospacing="1" w:line="240" w:lineRule="auto"/>
        <w:rPr>
          <w:rFonts w:eastAsia="Times New Roman" w:cs="Segoe UI"/>
          <w:color w:val="000000"/>
        </w:rPr>
      </w:pPr>
      <w:r w:rsidRPr="00857F59">
        <w:rPr>
          <w:rFonts w:eastAsia="Times New Roman" w:cs="Segoe UI"/>
          <w:color w:val="000000"/>
        </w:rPr>
        <w:t>New confusion or inability to arouse</w:t>
      </w:r>
    </w:p>
    <w:p w14:paraId="2E2B8F34" w14:textId="77777777" w:rsidR="00857F59" w:rsidRPr="00857F59" w:rsidRDefault="00857F59" w:rsidP="00857F59">
      <w:pPr>
        <w:numPr>
          <w:ilvl w:val="0"/>
          <w:numId w:val="12"/>
        </w:numPr>
        <w:spacing w:before="100" w:beforeAutospacing="1" w:after="100" w:afterAutospacing="1" w:line="240" w:lineRule="auto"/>
        <w:rPr>
          <w:rFonts w:eastAsia="Times New Roman" w:cs="Segoe UI"/>
          <w:color w:val="000000"/>
        </w:rPr>
      </w:pPr>
      <w:r w:rsidRPr="00857F59">
        <w:rPr>
          <w:rFonts w:eastAsia="Times New Roman" w:cs="Segoe UI"/>
          <w:color w:val="000000"/>
        </w:rPr>
        <w:t>Bluish lips or face</w:t>
      </w:r>
    </w:p>
    <w:p w14:paraId="58219688" w14:textId="77777777" w:rsidR="00857F59" w:rsidRPr="00857F59" w:rsidRDefault="00857F59" w:rsidP="00CF7FCD">
      <w:pPr>
        <w:spacing w:after="100" w:afterAutospacing="1" w:line="240" w:lineRule="auto"/>
        <w:rPr>
          <w:rFonts w:eastAsia="Times New Roman" w:cs="Segoe UI"/>
          <w:color w:val="000000"/>
        </w:rPr>
      </w:pPr>
      <w:r w:rsidRPr="00857F59">
        <w:rPr>
          <w:rFonts w:eastAsia="Times New Roman" w:cs="Segoe UI"/>
          <w:color w:val="000000"/>
        </w:rPr>
        <w:t>This list is not all inclusive</w:t>
      </w:r>
      <w:r w:rsidR="00CF7FCD" w:rsidRPr="00CF7FCD">
        <w:rPr>
          <w:rFonts w:eastAsia="Times New Roman" w:cs="Segoe UI"/>
          <w:color w:val="000000"/>
        </w:rPr>
        <w:t xml:space="preserve"> and</w:t>
      </w:r>
      <w:r w:rsidRPr="00857F59">
        <w:rPr>
          <w:rFonts w:eastAsia="Times New Roman" w:cs="Segoe UI"/>
          <w:color w:val="000000"/>
        </w:rPr>
        <w:t xml:space="preserve"> consult your medical provider for any other symptoms that are severe or concerning.</w:t>
      </w:r>
      <w:r w:rsidR="00CF7FCD" w:rsidRPr="00CF7FCD">
        <w:rPr>
          <w:rFonts w:eastAsia="Times New Roman" w:cs="Segoe UI"/>
          <w:color w:val="000000"/>
        </w:rPr>
        <w:t xml:space="preserve">  </w:t>
      </w:r>
      <w:r w:rsidRPr="00CF7FCD">
        <w:rPr>
          <w:rFonts w:eastAsia="Times New Roman" w:cs="Segoe UI"/>
          <w:b/>
          <w:bCs/>
          <w:color w:val="000000"/>
        </w:rPr>
        <w:t>Call 911 if you have a medical emergency: </w:t>
      </w:r>
      <w:r w:rsidRPr="00857F59">
        <w:rPr>
          <w:rFonts w:eastAsia="Times New Roman" w:cs="Segoe UI"/>
          <w:color w:val="000000"/>
        </w:rPr>
        <w:t>Notify the operator that you have, or think you might have, COVID-19. If possible, put on a cloth face covering before medical help arrives.</w:t>
      </w:r>
    </w:p>
    <w:p w14:paraId="1B98B4AD" w14:textId="77777777" w:rsidR="009662D7" w:rsidRPr="00BE20FA" w:rsidRDefault="005545A1" w:rsidP="00BE20FA">
      <w:pPr>
        <w:spacing w:after="0" w:line="240" w:lineRule="auto"/>
        <w:rPr>
          <w:rFonts w:cstheme="minorHAnsi"/>
        </w:rPr>
      </w:pPr>
      <w:r>
        <w:rPr>
          <w:rFonts w:cstheme="minorHAnsi"/>
        </w:rPr>
        <w:lastRenderedPageBreak/>
        <w:t xml:space="preserve">Updated information is available </w:t>
      </w:r>
      <w:r w:rsidR="003944C7" w:rsidRPr="00BE20FA">
        <w:rPr>
          <w:rFonts w:cstheme="minorHAnsi"/>
        </w:rPr>
        <w:t xml:space="preserve">at </w:t>
      </w:r>
      <w:hyperlink r:id="rId12" w:history="1">
        <w:r w:rsidR="002719B4" w:rsidRPr="00BE20FA">
          <w:rPr>
            <w:rStyle w:val="Hyperlink"/>
            <w:rFonts w:cstheme="minorHAnsi"/>
          </w:rPr>
          <w:t>www.movhd.com</w:t>
        </w:r>
      </w:hyperlink>
      <w:r w:rsidR="00571C8A" w:rsidRPr="00BE20FA">
        <w:rPr>
          <w:rFonts w:cstheme="minorHAnsi"/>
        </w:rPr>
        <w:t xml:space="preserve">; information about guidance and protocols are available at </w:t>
      </w:r>
      <w:hyperlink r:id="rId13" w:history="1">
        <w:r w:rsidR="00571C8A" w:rsidRPr="00BE20FA">
          <w:rPr>
            <w:rStyle w:val="Hyperlink"/>
            <w:rFonts w:cstheme="minorHAnsi"/>
          </w:rPr>
          <w:t>www.cdc.gov</w:t>
        </w:r>
      </w:hyperlink>
      <w:r w:rsidR="003944C7" w:rsidRPr="00BE20FA">
        <w:rPr>
          <w:rFonts w:cstheme="minorHAnsi"/>
        </w:rPr>
        <w:t xml:space="preserve"> (COVID banner) or </w:t>
      </w:r>
      <w:hyperlink r:id="rId14" w:history="1">
        <w:r w:rsidR="003944C7" w:rsidRPr="00BE20FA">
          <w:rPr>
            <w:rStyle w:val="Hyperlink"/>
            <w:rFonts w:cstheme="minorHAnsi"/>
          </w:rPr>
          <w:t>www.wv.gov</w:t>
        </w:r>
      </w:hyperlink>
      <w:r w:rsidR="003944C7" w:rsidRPr="00BE20FA">
        <w:rPr>
          <w:rFonts w:cstheme="minorHAnsi"/>
        </w:rPr>
        <w:t xml:space="preserve">  (COVID-19 tab).  </w:t>
      </w:r>
      <w:r w:rsidR="0071512F" w:rsidRPr="00BE20FA">
        <w:rPr>
          <w:rFonts w:cstheme="minorHAnsi"/>
        </w:rPr>
        <w:t>Operators are available 24/7 at the toll-free West Virginia Coronavirus hotline at 1-800-887-4304 to provide accurate information about COVID-19, the risk to the public, and the state’s response.</w:t>
      </w:r>
      <w:r w:rsidR="009662D7" w:rsidRPr="00BE20FA">
        <w:rPr>
          <w:rFonts w:cstheme="minorHAnsi"/>
        </w:rPr>
        <w:t xml:space="preserve">  </w:t>
      </w:r>
    </w:p>
    <w:p w14:paraId="4C581F72" w14:textId="77777777" w:rsidR="0073441B" w:rsidRPr="00367E3C" w:rsidRDefault="0073441B" w:rsidP="00571C8A">
      <w:pPr>
        <w:spacing w:after="0" w:line="240" w:lineRule="auto"/>
        <w:rPr>
          <w:sz w:val="24"/>
          <w:szCs w:val="24"/>
        </w:rPr>
      </w:pPr>
    </w:p>
    <w:p w14:paraId="6BBB4702" w14:textId="77777777" w:rsidR="0073441B" w:rsidRDefault="0073441B" w:rsidP="0073441B">
      <w:pPr>
        <w:spacing w:after="0" w:line="240" w:lineRule="auto"/>
        <w:jc w:val="center"/>
        <w:rPr>
          <w:rFonts w:ascii="Arial" w:hAnsi="Arial" w:cs="Arial"/>
          <w:b/>
          <w:bCs/>
          <w:color w:val="000000"/>
          <w:sz w:val="20"/>
          <w:szCs w:val="20"/>
        </w:rPr>
      </w:pPr>
      <w:r>
        <w:rPr>
          <w:sz w:val="24"/>
          <w:szCs w:val="24"/>
        </w:rPr>
        <w:t>###</w:t>
      </w:r>
    </w:p>
    <w:p w14:paraId="0A9FF577" w14:textId="77777777" w:rsidR="009662D7" w:rsidRPr="009662D7" w:rsidRDefault="009662D7" w:rsidP="009662D7">
      <w:pPr>
        <w:spacing w:after="0"/>
        <w:jc w:val="center"/>
        <w:rPr>
          <w:b/>
          <w:bCs/>
          <w:sz w:val="24"/>
          <w:szCs w:val="24"/>
        </w:rPr>
      </w:pPr>
    </w:p>
    <w:sectPr w:rsidR="009662D7" w:rsidRPr="009662D7" w:rsidSect="002250D5">
      <w:footerReference w:type="default" r:id="rId15"/>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CEDC" w14:textId="77777777" w:rsidR="00F9190F" w:rsidRDefault="00F9190F" w:rsidP="00F91357">
      <w:pPr>
        <w:spacing w:after="0" w:line="240" w:lineRule="auto"/>
      </w:pPr>
      <w:r>
        <w:separator/>
      </w:r>
    </w:p>
  </w:endnote>
  <w:endnote w:type="continuationSeparator" w:id="0">
    <w:p w14:paraId="3290D8BF" w14:textId="77777777" w:rsidR="00F9190F" w:rsidRDefault="00F9190F" w:rsidP="00F9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03FC" w14:textId="77777777" w:rsidR="00E068C7" w:rsidRPr="00FE42B9" w:rsidRDefault="00FE42B9" w:rsidP="00FE42B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8A39" w14:textId="77777777" w:rsidR="00F9190F" w:rsidRDefault="00F9190F" w:rsidP="00F91357">
      <w:pPr>
        <w:spacing w:after="0" w:line="240" w:lineRule="auto"/>
      </w:pPr>
      <w:r>
        <w:separator/>
      </w:r>
    </w:p>
  </w:footnote>
  <w:footnote w:type="continuationSeparator" w:id="0">
    <w:p w14:paraId="70715626" w14:textId="77777777" w:rsidR="00F9190F" w:rsidRDefault="00F9190F" w:rsidP="00F91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23E"/>
      </v:shape>
    </w:pict>
  </w:numPicBullet>
  <w:abstractNum w:abstractNumId="0" w15:restartNumberingAfterBreak="0">
    <w:nsid w:val="085E27D2"/>
    <w:multiLevelType w:val="hybridMultilevel"/>
    <w:tmpl w:val="D84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76B5D"/>
    <w:multiLevelType w:val="hybridMultilevel"/>
    <w:tmpl w:val="C62AB2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93CA5"/>
    <w:multiLevelType w:val="hybridMultilevel"/>
    <w:tmpl w:val="8C72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706FE"/>
    <w:multiLevelType w:val="hybridMultilevel"/>
    <w:tmpl w:val="A23A03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327EF"/>
    <w:multiLevelType w:val="multilevel"/>
    <w:tmpl w:val="7EFA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42F5B"/>
    <w:multiLevelType w:val="hybridMultilevel"/>
    <w:tmpl w:val="C88C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709C7"/>
    <w:multiLevelType w:val="hybridMultilevel"/>
    <w:tmpl w:val="A97C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82472"/>
    <w:multiLevelType w:val="hybridMultilevel"/>
    <w:tmpl w:val="E64C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956057"/>
    <w:multiLevelType w:val="hybridMultilevel"/>
    <w:tmpl w:val="B482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302B1"/>
    <w:multiLevelType w:val="hybridMultilevel"/>
    <w:tmpl w:val="D20A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94ABC"/>
    <w:multiLevelType w:val="hybridMultilevel"/>
    <w:tmpl w:val="B24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57300"/>
    <w:multiLevelType w:val="hybridMultilevel"/>
    <w:tmpl w:val="30361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9"/>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6"/>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4E"/>
    <w:rsid w:val="00003DE2"/>
    <w:rsid w:val="00032CF5"/>
    <w:rsid w:val="00043695"/>
    <w:rsid w:val="0004707B"/>
    <w:rsid w:val="00063C35"/>
    <w:rsid w:val="00065F38"/>
    <w:rsid w:val="00080170"/>
    <w:rsid w:val="00080F2D"/>
    <w:rsid w:val="00095DCE"/>
    <w:rsid w:val="000B1266"/>
    <w:rsid w:val="000D5FE5"/>
    <w:rsid w:val="000F0AA0"/>
    <w:rsid w:val="00106209"/>
    <w:rsid w:val="00107890"/>
    <w:rsid w:val="00122EDE"/>
    <w:rsid w:val="001233E0"/>
    <w:rsid w:val="00131BAE"/>
    <w:rsid w:val="00131BB1"/>
    <w:rsid w:val="00143FA9"/>
    <w:rsid w:val="00180B04"/>
    <w:rsid w:val="00186110"/>
    <w:rsid w:val="001B5CDD"/>
    <w:rsid w:val="001C0985"/>
    <w:rsid w:val="001C0F07"/>
    <w:rsid w:val="001C23D1"/>
    <w:rsid w:val="001D70AE"/>
    <w:rsid w:val="001F0253"/>
    <w:rsid w:val="00207A74"/>
    <w:rsid w:val="00210AEC"/>
    <w:rsid w:val="002159B9"/>
    <w:rsid w:val="002250D5"/>
    <w:rsid w:val="00227CB6"/>
    <w:rsid w:val="00232251"/>
    <w:rsid w:val="00246AA9"/>
    <w:rsid w:val="002719B4"/>
    <w:rsid w:val="00272014"/>
    <w:rsid w:val="00293E3B"/>
    <w:rsid w:val="002A3BA1"/>
    <w:rsid w:val="002A4F72"/>
    <w:rsid w:val="002A5057"/>
    <w:rsid w:val="002C23C4"/>
    <w:rsid w:val="002C4654"/>
    <w:rsid w:val="002C7607"/>
    <w:rsid w:val="002D4E54"/>
    <w:rsid w:val="002D61D6"/>
    <w:rsid w:val="002F297D"/>
    <w:rsid w:val="002F360C"/>
    <w:rsid w:val="00307C6C"/>
    <w:rsid w:val="0031350A"/>
    <w:rsid w:val="00317A4E"/>
    <w:rsid w:val="00317B77"/>
    <w:rsid w:val="0036394E"/>
    <w:rsid w:val="00367E3C"/>
    <w:rsid w:val="00367F2B"/>
    <w:rsid w:val="003944C7"/>
    <w:rsid w:val="003A2712"/>
    <w:rsid w:val="003A2F7F"/>
    <w:rsid w:val="003A49B7"/>
    <w:rsid w:val="003C171E"/>
    <w:rsid w:val="003C3E3C"/>
    <w:rsid w:val="003D21B8"/>
    <w:rsid w:val="003E37AC"/>
    <w:rsid w:val="003E6209"/>
    <w:rsid w:val="003E7883"/>
    <w:rsid w:val="003F5B0A"/>
    <w:rsid w:val="003F6311"/>
    <w:rsid w:val="0040010A"/>
    <w:rsid w:val="00400B31"/>
    <w:rsid w:val="00403670"/>
    <w:rsid w:val="00427C09"/>
    <w:rsid w:val="00431F96"/>
    <w:rsid w:val="00436E6B"/>
    <w:rsid w:val="0044351D"/>
    <w:rsid w:val="0045095D"/>
    <w:rsid w:val="00451558"/>
    <w:rsid w:val="0046201B"/>
    <w:rsid w:val="004661FA"/>
    <w:rsid w:val="00472027"/>
    <w:rsid w:val="004758CE"/>
    <w:rsid w:val="004928D9"/>
    <w:rsid w:val="004C7D10"/>
    <w:rsid w:val="004D5AC7"/>
    <w:rsid w:val="004E7B53"/>
    <w:rsid w:val="0050334B"/>
    <w:rsid w:val="005118DF"/>
    <w:rsid w:val="005246C4"/>
    <w:rsid w:val="0052522F"/>
    <w:rsid w:val="005328CD"/>
    <w:rsid w:val="00540E56"/>
    <w:rsid w:val="00547F34"/>
    <w:rsid w:val="00550F9F"/>
    <w:rsid w:val="005545A1"/>
    <w:rsid w:val="00571C8A"/>
    <w:rsid w:val="005A0E7F"/>
    <w:rsid w:val="005D403F"/>
    <w:rsid w:val="005D4F50"/>
    <w:rsid w:val="005D6BBA"/>
    <w:rsid w:val="005F50FD"/>
    <w:rsid w:val="00606096"/>
    <w:rsid w:val="0060669A"/>
    <w:rsid w:val="0060781F"/>
    <w:rsid w:val="006142E7"/>
    <w:rsid w:val="00614B26"/>
    <w:rsid w:val="00623D4E"/>
    <w:rsid w:val="00634D8E"/>
    <w:rsid w:val="006450CF"/>
    <w:rsid w:val="00654D8A"/>
    <w:rsid w:val="00655FF2"/>
    <w:rsid w:val="00675C62"/>
    <w:rsid w:val="00681411"/>
    <w:rsid w:val="006A144D"/>
    <w:rsid w:val="006A59F0"/>
    <w:rsid w:val="006B6C7F"/>
    <w:rsid w:val="006C0104"/>
    <w:rsid w:val="0071512F"/>
    <w:rsid w:val="00722B9F"/>
    <w:rsid w:val="00730522"/>
    <w:rsid w:val="0073441B"/>
    <w:rsid w:val="00740F2B"/>
    <w:rsid w:val="00762963"/>
    <w:rsid w:val="00774671"/>
    <w:rsid w:val="00775CC2"/>
    <w:rsid w:val="00777675"/>
    <w:rsid w:val="00784E51"/>
    <w:rsid w:val="007A658E"/>
    <w:rsid w:val="007D0930"/>
    <w:rsid w:val="00812E52"/>
    <w:rsid w:val="00823BE7"/>
    <w:rsid w:val="00823ED0"/>
    <w:rsid w:val="00840AD8"/>
    <w:rsid w:val="008438F3"/>
    <w:rsid w:val="00850A27"/>
    <w:rsid w:val="00857F59"/>
    <w:rsid w:val="00863E1E"/>
    <w:rsid w:val="008822F0"/>
    <w:rsid w:val="00896FA6"/>
    <w:rsid w:val="008C146D"/>
    <w:rsid w:val="008D4F41"/>
    <w:rsid w:val="008E45F9"/>
    <w:rsid w:val="008E7E4C"/>
    <w:rsid w:val="008F252F"/>
    <w:rsid w:val="009447CE"/>
    <w:rsid w:val="009510A7"/>
    <w:rsid w:val="0095580D"/>
    <w:rsid w:val="009662D7"/>
    <w:rsid w:val="009E792C"/>
    <w:rsid w:val="00A11A67"/>
    <w:rsid w:val="00A33619"/>
    <w:rsid w:val="00A6391F"/>
    <w:rsid w:val="00A81A1B"/>
    <w:rsid w:val="00A97263"/>
    <w:rsid w:val="00AB6EB8"/>
    <w:rsid w:val="00AB7C91"/>
    <w:rsid w:val="00AC2332"/>
    <w:rsid w:val="00AC72E5"/>
    <w:rsid w:val="00AD78E5"/>
    <w:rsid w:val="00AE5E3F"/>
    <w:rsid w:val="00AF145B"/>
    <w:rsid w:val="00AF59C6"/>
    <w:rsid w:val="00B16ED5"/>
    <w:rsid w:val="00B2232B"/>
    <w:rsid w:val="00B40E2D"/>
    <w:rsid w:val="00B714E2"/>
    <w:rsid w:val="00B74D70"/>
    <w:rsid w:val="00B83051"/>
    <w:rsid w:val="00BA2A86"/>
    <w:rsid w:val="00BB26D7"/>
    <w:rsid w:val="00BC64AA"/>
    <w:rsid w:val="00BD1D3C"/>
    <w:rsid w:val="00BD6621"/>
    <w:rsid w:val="00BE20FA"/>
    <w:rsid w:val="00BE2639"/>
    <w:rsid w:val="00BF1FEA"/>
    <w:rsid w:val="00BF24B4"/>
    <w:rsid w:val="00BF46ED"/>
    <w:rsid w:val="00C0199A"/>
    <w:rsid w:val="00C03A52"/>
    <w:rsid w:val="00C079B5"/>
    <w:rsid w:val="00C1024A"/>
    <w:rsid w:val="00C1084F"/>
    <w:rsid w:val="00C14218"/>
    <w:rsid w:val="00C175E6"/>
    <w:rsid w:val="00C17CEE"/>
    <w:rsid w:val="00C35797"/>
    <w:rsid w:val="00CA0F5E"/>
    <w:rsid w:val="00CA2CCC"/>
    <w:rsid w:val="00CA4DA2"/>
    <w:rsid w:val="00CF21AE"/>
    <w:rsid w:val="00CF2349"/>
    <w:rsid w:val="00CF7FCD"/>
    <w:rsid w:val="00D146B2"/>
    <w:rsid w:val="00D22AB2"/>
    <w:rsid w:val="00D24740"/>
    <w:rsid w:val="00D378A7"/>
    <w:rsid w:val="00D44699"/>
    <w:rsid w:val="00D47118"/>
    <w:rsid w:val="00D70439"/>
    <w:rsid w:val="00D7149C"/>
    <w:rsid w:val="00D71BE4"/>
    <w:rsid w:val="00D72B46"/>
    <w:rsid w:val="00D75F43"/>
    <w:rsid w:val="00D87DA8"/>
    <w:rsid w:val="00DA7180"/>
    <w:rsid w:val="00DB7181"/>
    <w:rsid w:val="00DC1968"/>
    <w:rsid w:val="00DD3ABC"/>
    <w:rsid w:val="00DD47F7"/>
    <w:rsid w:val="00DD48D9"/>
    <w:rsid w:val="00DE1191"/>
    <w:rsid w:val="00DE428A"/>
    <w:rsid w:val="00E068C7"/>
    <w:rsid w:val="00E16CE7"/>
    <w:rsid w:val="00E4702D"/>
    <w:rsid w:val="00E75388"/>
    <w:rsid w:val="00E862D2"/>
    <w:rsid w:val="00E96791"/>
    <w:rsid w:val="00E970DE"/>
    <w:rsid w:val="00EA2D2B"/>
    <w:rsid w:val="00EB027F"/>
    <w:rsid w:val="00EB427D"/>
    <w:rsid w:val="00EB798D"/>
    <w:rsid w:val="00EC32A0"/>
    <w:rsid w:val="00EC33B7"/>
    <w:rsid w:val="00ED1097"/>
    <w:rsid w:val="00ED1BD1"/>
    <w:rsid w:val="00EE2782"/>
    <w:rsid w:val="00EE5B40"/>
    <w:rsid w:val="00EF6BAE"/>
    <w:rsid w:val="00F342C1"/>
    <w:rsid w:val="00F43CDC"/>
    <w:rsid w:val="00F4638B"/>
    <w:rsid w:val="00F50AE3"/>
    <w:rsid w:val="00F55E8A"/>
    <w:rsid w:val="00F70CA2"/>
    <w:rsid w:val="00F715CF"/>
    <w:rsid w:val="00F91357"/>
    <w:rsid w:val="00F9190F"/>
    <w:rsid w:val="00F9220E"/>
    <w:rsid w:val="00F94C87"/>
    <w:rsid w:val="00F9762B"/>
    <w:rsid w:val="00F97839"/>
    <w:rsid w:val="00FA39CB"/>
    <w:rsid w:val="00FA7F7A"/>
    <w:rsid w:val="00FE42B9"/>
    <w:rsid w:val="00FF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6CD4"/>
  <w15:docId w15:val="{1C517193-13D5-40EF-ADA4-85D8D538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57"/>
  </w:style>
  <w:style w:type="paragraph" w:styleId="Footer">
    <w:name w:val="footer"/>
    <w:basedOn w:val="Normal"/>
    <w:link w:val="FooterChar"/>
    <w:uiPriority w:val="99"/>
    <w:unhideWhenUsed/>
    <w:rsid w:val="00F9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57"/>
  </w:style>
  <w:style w:type="character" w:styleId="Hyperlink">
    <w:name w:val="Hyperlink"/>
    <w:basedOn w:val="DefaultParagraphFont"/>
    <w:uiPriority w:val="99"/>
    <w:unhideWhenUsed/>
    <w:rsid w:val="00BF1FEA"/>
    <w:rPr>
      <w:color w:val="0563C1"/>
      <w:u w:val="single"/>
    </w:rPr>
  </w:style>
  <w:style w:type="paragraph" w:styleId="ListParagraph">
    <w:name w:val="List Paragraph"/>
    <w:basedOn w:val="Normal"/>
    <w:uiPriority w:val="34"/>
    <w:qFormat/>
    <w:rsid w:val="00DE1191"/>
    <w:pPr>
      <w:ind w:left="720"/>
      <w:contextualSpacing/>
    </w:pPr>
  </w:style>
  <w:style w:type="paragraph" w:styleId="NoSpacing">
    <w:name w:val="No Spacing"/>
    <w:uiPriority w:val="1"/>
    <w:qFormat/>
    <w:rsid w:val="00BE2639"/>
    <w:pPr>
      <w:spacing w:after="0" w:line="240" w:lineRule="auto"/>
    </w:pPr>
  </w:style>
  <w:style w:type="character" w:customStyle="1" w:styleId="algo-summary">
    <w:name w:val="algo-summary"/>
    <w:basedOn w:val="DefaultParagraphFont"/>
    <w:rsid w:val="00BE2639"/>
  </w:style>
  <w:style w:type="paragraph" w:styleId="NormalWeb">
    <w:name w:val="Normal (Web)"/>
    <w:basedOn w:val="Normal"/>
    <w:uiPriority w:val="99"/>
    <w:semiHidden/>
    <w:unhideWhenUsed/>
    <w:rsid w:val="00FE42B9"/>
    <w:pPr>
      <w:spacing w:after="150" w:line="375" w:lineRule="atLeast"/>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E7E4C"/>
    <w:rPr>
      <w:color w:val="605E5C"/>
      <w:shd w:val="clear" w:color="auto" w:fill="E1DFDD"/>
    </w:rPr>
  </w:style>
  <w:style w:type="paragraph" w:styleId="BalloonText">
    <w:name w:val="Balloon Text"/>
    <w:basedOn w:val="Normal"/>
    <w:link w:val="BalloonTextChar"/>
    <w:uiPriority w:val="99"/>
    <w:semiHidden/>
    <w:unhideWhenUsed/>
    <w:rsid w:val="00450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5D"/>
    <w:rPr>
      <w:rFonts w:ascii="Tahoma" w:hAnsi="Tahoma" w:cs="Tahoma"/>
      <w:sz w:val="16"/>
      <w:szCs w:val="16"/>
    </w:rPr>
  </w:style>
  <w:style w:type="character" w:styleId="Strong">
    <w:name w:val="Strong"/>
    <w:basedOn w:val="DefaultParagraphFont"/>
    <w:uiPriority w:val="22"/>
    <w:qFormat/>
    <w:rsid w:val="00857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940">
      <w:bodyDiv w:val="1"/>
      <w:marLeft w:val="0"/>
      <w:marRight w:val="0"/>
      <w:marTop w:val="0"/>
      <w:marBottom w:val="0"/>
      <w:divBdr>
        <w:top w:val="none" w:sz="0" w:space="0" w:color="auto"/>
        <w:left w:val="none" w:sz="0" w:space="0" w:color="auto"/>
        <w:bottom w:val="none" w:sz="0" w:space="0" w:color="auto"/>
        <w:right w:val="none" w:sz="0" w:space="0" w:color="auto"/>
      </w:divBdr>
    </w:div>
    <w:div w:id="189492161">
      <w:bodyDiv w:val="1"/>
      <w:marLeft w:val="0"/>
      <w:marRight w:val="0"/>
      <w:marTop w:val="0"/>
      <w:marBottom w:val="0"/>
      <w:divBdr>
        <w:top w:val="none" w:sz="0" w:space="0" w:color="auto"/>
        <w:left w:val="none" w:sz="0" w:space="0" w:color="auto"/>
        <w:bottom w:val="none" w:sz="0" w:space="0" w:color="auto"/>
        <w:right w:val="none" w:sz="0" w:space="0" w:color="auto"/>
      </w:divBdr>
    </w:div>
    <w:div w:id="1233850977">
      <w:bodyDiv w:val="1"/>
      <w:marLeft w:val="0"/>
      <w:marRight w:val="0"/>
      <w:marTop w:val="0"/>
      <w:marBottom w:val="0"/>
      <w:divBdr>
        <w:top w:val="none" w:sz="0" w:space="0" w:color="auto"/>
        <w:left w:val="none" w:sz="0" w:space="0" w:color="auto"/>
        <w:bottom w:val="none" w:sz="0" w:space="0" w:color="auto"/>
        <w:right w:val="none" w:sz="0" w:space="0" w:color="auto"/>
      </w:divBdr>
    </w:div>
    <w:div w:id="1384480356">
      <w:bodyDiv w:val="1"/>
      <w:marLeft w:val="0"/>
      <w:marRight w:val="0"/>
      <w:marTop w:val="0"/>
      <w:marBottom w:val="0"/>
      <w:divBdr>
        <w:top w:val="none" w:sz="0" w:space="0" w:color="auto"/>
        <w:left w:val="none" w:sz="0" w:space="0" w:color="auto"/>
        <w:bottom w:val="none" w:sz="0" w:space="0" w:color="auto"/>
        <w:right w:val="none" w:sz="0" w:space="0" w:color="auto"/>
      </w:divBdr>
    </w:div>
    <w:div w:id="1426413674">
      <w:bodyDiv w:val="1"/>
      <w:marLeft w:val="0"/>
      <w:marRight w:val="0"/>
      <w:marTop w:val="0"/>
      <w:marBottom w:val="0"/>
      <w:divBdr>
        <w:top w:val="none" w:sz="0" w:space="0" w:color="auto"/>
        <w:left w:val="none" w:sz="0" w:space="0" w:color="auto"/>
        <w:bottom w:val="none" w:sz="0" w:space="0" w:color="auto"/>
        <w:right w:val="none" w:sz="0" w:space="0" w:color="auto"/>
      </w:divBdr>
    </w:div>
    <w:div w:id="1506631018">
      <w:bodyDiv w:val="1"/>
      <w:marLeft w:val="0"/>
      <w:marRight w:val="0"/>
      <w:marTop w:val="0"/>
      <w:marBottom w:val="0"/>
      <w:divBdr>
        <w:top w:val="none" w:sz="0" w:space="0" w:color="auto"/>
        <w:left w:val="none" w:sz="0" w:space="0" w:color="auto"/>
        <w:bottom w:val="none" w:sz="0" w:space="0" w:color="auto"/>
        <w:right w:val="none" w:sz="0" w:space="0" w:color="auto"/>
      </w:divBdr>
      <w:divsChild>
        <w:div w:id="457994040">
          <w:marLeft w:val="0"/>
          <w:marRight w:val="0"/>
          <w:marTop w:val="0"/>
          <w:marBottom w:val="0"/>
          <w:divBdr>
            <w:top w:val="none" w:sz="0" w:space="0" w:color="auto"/>
            <w:left w:val="none" w:sz="0" w:space="0" w:color="auto"/>
            <w:bottom w:val="none" w:sz="0" w:space="0" w:color="auto"/>
            <w:right w:val="none" w:sz="0" w:space="0" w:color="auto"/>
          </w:divBdr>
          <w:divsChild>
            <w:div w:id="860240811">
              <w:marLeft w:val="0"/>
              <w:marRight w:val="0"/>
              <w:marTop w:val="0"/>
              <w:marBottom w:val="0"/>
              <w:divBdr>
                <w:top w:val="none" w:sz="0" w:space="0" w:color="auto"/>
                <w:left w:val="none" w:sz="0" w:space="0" w:color="auto"/>
                <w:bottom w:val="none" w:sz="0" w:space="0" w:color="auto"/>
                <w:right w:val="none" w:sz="0" w:space="0" w:color="auto"/>
              </w:divBdr>
              <w:divsChild>
                <w:div w:id="252976081">
                  <w:marLeft w:val="0"/>
                  <w:marRight w:val="0"/>
                  <w:marTop w:val="0"/>
                  <w:marBottom w:val="0"/>
                  <w:divBdr>
                    <w:top w:val="none" w:sz="0" w:space="0" w:color="auto"/>
                    <w:left w:val="none" w:sz="0" w:space="0" w:color="auto"/>
                    <w:bottom w:val="none" w:sz="0" w:space="0" w:color="auto"/>
                    <w:right w:val="none" w:sz="0" w:space="0" w:color="auto"/>
                  </w:divBdr>
                  <w:divsChild>
                    <w:div w:id="2119638055">
                      <w:marLeft w:val="0"/>
                      <w:marRight w:val="0"/>
                      <w:marTop w:val="0"/>
                      <w:marBottom w:val="0"/>
                      <w:divBdr>
                        <w:top w:val="none" w:sz="0" w:space="0" w:color="auto"/>
                        <w:left w:val="none" w:sz="0" w:space="0" w:color="auto"/>
                        <w:bottom w:val="none" w:sz="0" w:space="0" w:color="auto"/>
                        <w:right w:val="none" w:sz="0" w:space="0" w:color="auto"/>
                      </w:divBdr>
                      <w:divsChild>
                        <w:div w:id="603804347">
                          <w:marLeft w:val="0"/>
                          <w:marRight w:val="0"/>
                          <w:marTop w:val="0"/>
                          <w:marBottom w:val="0"/>
                          <w:divBdr>
                            <w:top w:val="none" w:sz="0" w:space="0" w:color="auto"/>
                            <w:left w:val="none" w:sz="0" w:space="0" w:color="auto"/>
                            <w:bottom w:val="none" w:sz="0" w:space="0" w:color="auto"/>
                            <w:right w:val="none" w:sz="0" w:space="0" w:color="auto"/>
                          </w:divBdr>
                          <w:divsChild>
                            <w:div w:id="6350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25012">
      <w:bodyDiv w:val="1"/>
      <w:marLeft w:val="0"/>
      <w:marRight w:val="0"/>
      <w:marTop w:val="0"/>
      <w:marBottom w:val="0"/>
      <w:divBdr>
        <w:top w:val="none" w:sz="0" w:space="0" w:color="auto"/>
        <w:left w:val="none" w:sz="0" w:space="0" w:color="auto"/>
        <w:bottom w:val="none" w:sz="0" w:space="0" w:color="auto"/>
        <w:right w:val="none" w:sz="0" w:space="0" w:color="auto"/>
      </w:divBdr>
    </w:div>
    <w:div w:id="1584030103">
      <w:bodyDiv w:val="1"/>
      <w:marLeft w:val="0"/>
      <w:marRight w:val="0"/>
      <w:marTop w:val="0"/>
      <w:marBottom w:val="0"/>
      <w:divBdr>
        <w:top w:val="none" w:sz="0" w:space="0" w:color="auto"/>
        <w:left w:val="none" w:sz="0" w:space="0" w:color="auto"/>
        <w:bottom w:val="none" w:sz="0" w:space="0" w:color="auto"/>
        <w:right w:val="none" w:sz="0" w:space="0" w:color="auto"/>
      </w:divBdr>
    </w:div>
    <w:div w:id="1950162153">
      <w:bodyDiv w:val="1"/>
      <w:marLeft w:val="0"/>
      <w:marRight w:val="0"/>
      <w:marTop w:val="0"/>
      <w:marBottom w:val="0"/>
      <w:divBdr>
        <w:top w:val="none" w:sz="0" w:space="0" w:color="auto"/>
        <w:left w:val="none" w:sz="0" w:space="0" w:color="auto"/>
        <w:bottom w:val="none" w:sz="0" w:space="0" w:color="auto"/>
        <w:right w:val="none" w:sz="0" w:space="0" w:color="auto"/>
      </w:divBdr>
    </w:div>
    <w:div w:id="20926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L.Brainard@wv.gov" TargetMode="External"/><Relationship Id="rId13" Type="http://schemas.openxmlformats.org/officeDocument/2006/relationships/hyperlink" Target="http://www.cdc.gov"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ovh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f-you-are-sick/care-for-someone.html?deliveryName=USCDC_2067-DM260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coronavirus/2019-ncov/if-you-are-sick/care-for-someone.html?deliveryName=USCDC_2067-DM26034" TargetMode="External"/><Relationship Id="rId4" Type="http://schemas.openxmlformats.org/officeDocument/2006/relationships/webSettings" Target="webSettings.xml"/><Relationship Id="rId9" Type="http://schemas.openxmlformats.org/officeDocument/2006/relationships/hyperlink" Target="https://www.cdc.gov/coronavirus/2019-ncov/if-you-are-sick/care-for-someone.html?deliveryName=USCDC_2067-DM26034" TargetMode="External"/><Relationship Id="rId14" Type="http://schemas.openxmlformats.org/officeDocument/2006/relationships/hyperlink" Target="http://www.wv.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Brainard, Carrie L</dc:creator>
  <cp:lastModifiedBy>Davidson, Bill D</cp:lastModifiedBy>
  <cp:revision>2</cp:revision>
  <cp:lastPrinted>2020-04-02T19:34:00Z</cp:lastPrinted>
  <dcterms:created xsi:type="dcterms:W3CDTF">2020-04-20T12:05:00Z</dcterms:created>
  <dcterms:modified xsi:type="dcterms:W3CDTF">2020-04-20T12:05:00Z</dcterms:modified>
</cp:coreProperties>
</file>